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附件2</w:t>
      </w:r>
    </w:p>
    <w:p>
      <w:pPr>
        <w:widowControl w:val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widowControl w:val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关于</w:t>
      </w:r>
      <w:r>
        <w:rPr>
          <w:rFonts w:hint="default" w:ascii="Times New Roman" w:hAnsi="Times New Roman" w:eastAsia="方正小标宋简体" w:cs="Times New Roman"/>
          <w:bCs w:val="0"/>
          <w:kern w:val="2"/>
          <w:sz w:val="44"/>
          <w:szCs w:val="44"/>
          <w:lang w:val="en-US" w:eastAsia="zh-CN" w:bidi="ar-SA"/>
        </w:rPr>
        <w:t>XX镇（街道）XX地址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用电增容</w:t>
      </w:r>
    </w:p>
    <w:p>
      <w:pPr>
        <w:widowControl w:val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Cs w:val="0"/>
          <w:kern w:val="2"/>
          <w:sz w:val="44"/>
          <w:szCs w:val="44"/>
          <w:lang w:val="en-US" w:eastAsia="zh-CN" w:bidi="ar-SA"/>
        </w:rPr>
        <w:t>（光伏）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报装情况的复函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中山供电局**供电分局：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兹收到贵局发来的《关于报送XX镇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道）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XX地址用电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增容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（光伏）报装情况的函》，经调查核实，现将相关情况回复如下：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项目人/单位*****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（身份证号码/统一社会信用代码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*******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地址*****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不属于“两违”清单内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中山市***镇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道）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***部门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年**月**日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（联系人：***，联系电话***）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公文小标宋简">
    <w:altName w:val="方正小标宋简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436DE"/>
    <w:rsid w:val="54F3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pacing w:line="530" w:lineRule="exact"/>
      <w:jc w:val="center"/>
    </w:pPr>
    <w:rPr>
      <w:rFonts w:ascii="Times New Roman" w:hAnsi="Times New Roman" w:eastAsia="方正小标宋简体" w:cs="Times New Roman"/>
      <w:color w:val="auto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2025-06-26T02:45:00Z</dcterms:created>
  <dc:creator>HIHI3</dc:creator>
  <cp:lastModifiedBy>HIHI3</cp:lastModifiedBy>
  <dcterms:modified xsi:type="dcterms:W3CDTF">2025-06-30T01:15:40Z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